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0F" w:rsidRDefault="009B690F" w:rsidP="009B690F">
      <w:pPr>
        <w:pStyle w:val="ConsPlusNormal"/>
        <w:jc w:val="right"/>
        <w:outlineLvl w:val="0"/>
      </w:pPr>
      <w:r>
        <w:t>Приложение 9</w:t>
      </w:r>
    </w:p>
    <w:p w:rsidR="009B690F" w:rsidRDefault="009B690F" w:rsidP="009B690F">
      <w:pPr>
        <w:pStyle w:val="ConsPlusNormal"/>
        <w:jc w:val="right"/>
      </w:pPr>
      <w:r>
        <w:t>к Закону</w:t>
      </w:r>
    </w:p>
    <w:p w:rsidR="009B690F" w:rsidRDefault="009B690F" w:rsidP="009B690F">
      <w:pPr>
        <w:pStyle w:val="ConsPlusNormal"/>
        <w:jc w:val="right"/>
      </w:pPr>
      <w:r>
        <w:t>Краснодарского края</w:t>
      </w:r>
    </w:p>
    <w:p w:rsidR="009B690F" w:rsidRDefault="009B690F" w:rsidP="009B690F">
      <w:pPr>
        <w:pStyle w:val="ConsPlusNormal"/>
        <w:jc w:val="right"/>
      </w:pPr>
      <w:r>
        <w:t>"О краевом бюджете на 2016 год"</w:t>
      </w:r>
    </w:p>
    <w:p w:rsidR="009B690F" w:rsidRDefault="009B690F" w:rsidP="009B690F">
      <w:pPr>
        <w:pStyle w:val="ConsPlusNormal"/>
        <w:jc w:val="both"/>
      </w:pPr>
    </w:p>
    <w:p w:rsidR="009B690F" w:rsidRDefault="009B690F" w:rsidP="009B690F">
      <w:pPr>
        <w:pStyle w:val="ConsPlusNormal"/>
        <w:jc w:val="center"/>
        <w:rPr>
          <w:b/>
          <w:bCs/>
        </w:rPr>
      </w:pPr>
      <w:r>
        <w:rPr>
          <w:b/>
          <w:bCs/>
        </w:rPr>
        <w:t>ОБЪЕМ</w:t>
      </w:r>
    </w:p>
    <w:p w:rsidR="009B690F" w:rsidRDefault="009B690F" w:rsidP="009B690F">
      <w:pPr>
        <w:pStyle w:val="ConsPlusNormal"/>
        <w:jc w:val="center"/>
        <w:rPr>
          <w:b/>
          <w:bCs/>
        </w:rPr>
      </w:pPr>
      <w:r>
        <w:rPr>
          <w:b/>
          <w:bCs/>
        </w:rPr>
        <w:t>МЕЖБЮДЖЕТНЫХ ТРАНСФЕРТОВ,</w:t>
      </w:r>
    </w:p>
    <w:p w:rsidR="009B690F" w:rsidRDefault="009B690F" w:rsidP="009B690F">
      <w:pPr>
        <w:pStyle w:val="ConsPlusNormal"/>
        <w:jc w:val="center"/>
        <w:rPr>
          <w:b/>
          <w:bCs/>
        </w:rPr>
      </w:pPr>
      <w:proofErr w:type="gramStart"/>
      <w:r>
        <w:rPr>
          <w:b/>
          <w:bCs/>
        </w:rPr>
        <w:t>ПРЕДОСТАВЛЯЕМЫХ</w:t>
      </w:r>
      <w:proofErr w:type="gramEnd"/>
      <w:r>
        <w:rPr>
          <w:b/>
          <w:bCs/>
        </w:rPr>
        <w:t xml:space="preserve"> ДР</w:t>
      </w:r>
      <w:r>
        <w:rPr>
          <w:b/>
          <w:bCs/>
        </w:rPr>
        <w:t xml:space="preserve">УГИМ БЮДЖЕТАМ БЮДЖЕТНОЙ СИСТЕМЫ </w:t>
      </w:r>
      <w:r>
        <w:rPr>
          <w:b/>
          <w:bCs/>
        </w:rPr>
        <w:t>РОССИЙСКОЙ ФЕДЕРАЦИИ, НА 2016 ГОД</w:t>
      </w:r>
    </w:p>
    <w:p w:rsidR="009B690F" w:rsidRDefault="009B690F" w:rsidP="009B690F">
      <w:pPr>
        <w:pStyle w:val="ConsPlusNormal"/>
        <w:jc w:val="both"/>
      </w:pPr>
    </w:p>
    <w:p w:rsidR="009B690F" w:rsidRDefault="009B690F" w:rsidP="009B690F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7"/>
        <w:gridCol w:w="1702"/>
      </w:tblGrid>
      <w:tr w:rsidR="009B690F" w:rsidTr="009B690F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F" w:rsidRDefault="009B690F">
            <w:pPr>
              <w:pStyle w:val="ConsPlusNormal"/>
              <w:jc w:val="center"/>
            </w:pPr>
            <w:r>
              <w:t>Наименование межбюджетных трансфертов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F" w:rsidRDefault="009B690F">
            <w:pPr>
              <w:pStyle w:val="ConsPlusNormal"/>
              <w:jc w:val="center"/>
            </w:pPr>
            <w:r>
              <w:t>Сумма</w:t>
            </w:r>
          </w:p>
        </w:tc>
      </w:tr>
      <w:tr w:rsidR="009B690F" w:rsidTr="009B690F"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F" w:rsidRDefault="009B690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F" w:rsidRDefault="009B690F">
            <w:pPr>
              <w:pStyle w:val="ConsPlusNormal"/>
              <w:jc w:val="center"/>
            </w:pPr>
            <w:r>
              <w:t>2</w:t>
            </w:r>
          </w:p>
        </w:tc>
      </w:tr>
      <w:tr w:rsidR="009B690F" w:rsidTr="009B690F">
        <w:tc>
          <w:tcPr>
            <w:tcW w:w="7937" w:type="dxa"/>
            <w:tcBorders>
              <w:top w:val="single" w:sz="4" w:space="0" w:color="auto"/>
            </w:tcBorders>
          </w:tcPr>
          <w:p w:rsidR="009B690F" w:rsidRDefault="009B690F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9B690F" w:rsidRDefault="009B690F" w:rsidP="009B690F">
            <w:pPr>
              <w:pStyle w:val="ConsPlusNormal"/>
              <w:jc w:val="right"/>
            </w:pPr>
            <w:r>
              <w:t>61308511,5</w:t>
            </w:r>
          </w:p>
        </w:tc>
      </w:tr>
      <w:tr w:rsidR="009B690F" w:rsidTr="009B690F">
        <w:tc>
          <w:tcPr>
            <w:tcW w:w="7937" w:type="dxa"/>
          </w:tcPr>
          <w:p w:rsidR="009B690F" w:rsidRDefault="009B690F">
            <w:pPr>
              <w:pStyle w:val="ConsPlusNormal"/>
              <w:jc w:val="both"/>
            </w:pPr>
            <w:r>
              <w:t>Дотации на выравнивание бюджетной обеспеченности поселений и 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1702" w:type="dxa"/>
            <w:vAlign w:val="bottom"/>
          </w:tcPr>
          <w:p w:rsidR="009B690F" w:rsidRDefault="009B690F" w:rsidP="009B690F">
            <w:pPr>
              <w:pStyle w:val="ConsPlusNormal"/>
              <w:jc w:val="right"/>
            </w:pPr>
            <w:r>
              <w:t>3819863,3</w:t>
            </w:r>
          </w:p>
        </w:tc>
      </w:tr>
      <w:tr w:rsidR="009B690F" w:rsidTr="009B690F">
        <w:tc>
          <w:tcPr>
            <w:tcW w:w="7937" w:type="dxa"/>
          </w:tcPr>
          <w:p w:rsidR="009B690F" w:rsidRDefault="009B690F">
            <w:pPr>
              <w:pStyle w:val="ConsPlusNormal"/>
              <w:jc w:val="both"/>
            </w:pPr>
            <w:r>
              <w:t>Субсидии местным бюджетам</w:t>
            </w:r>
          </w:p>
        </w:tc>
        <w:tc>
          <w:tcPr>
            <w:tcW w:w="1702" w:type="dxa"/>
            <w:vAlign w:val="bottom"/>
          </w:tcPr>
          <w:p w:rsidR="009B690F" w:rsidRDefault="009B690F" w:rsidP="009B690F">
            <w:pPr>
              <w:pStyle w:val="ConsPlusNormal"/>
              <w:jc w:val="right"/>
            </w:pPr>
            <w:r>
              <w:t>8633261,2</w:t>
            </w:r>
          </w:p>
        </w:tc>
      </w:tr>
      <w:tr w:rsidR="009B690F" w:rsidTr="009B690F">
        <w:tc>
          <w:tcPr>
            <w:tcW w:w="7937" w:type="dxa"/>
          </w:tcPr>
          <w:p w:rsidR="009B690F" w:rsidRDefault="009B690F">
            <w:pPr>
              <w:pStyle w:val="ConsPlusNormal"/>
              <w:jc w:val="both"/>
            </w:pPr>
            <w:r>
              <w:t>Субвенции местным бюджетам</w:t>
            </w:r>
          </w:p>
        </w:tc>
        <w:tc>
          <w:tcPr>
            <w:tcW w:w="1702" w:type="dxa"/>
            <w:vAlign w:val="bottom"/>
          </w:tcPr>
          <w:p w:rsidR="009B690F" w:rsidRDefault="009B690F" w:rsidP="009B690F">
            <w:pPr>
              <w:pStyle w:val="ConsPlusNormal"/>
              <w:jc w:val="right"/>
            </w:pPr>
            <w:r>
              <w:t>48680004,6</w:t>
            </w:r>
          </w:p>
        </w:tc>
      </w:tr>
      <w:tr w:rsidR="009B690F" w:rsidTr="009B690F">
        <w:tc>
          <w:tcPr>
            <w:tcW w:w="7937" w:type="dxa"/>
          </w:tcPr>
          <w:p w:rsidR="009B690F" w:rsidRDefault="009B690F">
            <w:pPr>
              <w:pStyle w:val="ConsPlusNormal"/>
              <w:jc w:val="both"/>
            </w:pPr>
            <w:r>
              <w:t>Субвенции федеральному бюджету</w:t>
            </w:r>
          </w:p>
        </w:tc>
        <w:tc>
          <w:tcPr>
            <w:tcW w:w="1702" w:type="dxa"/>
            <w:vAlign w:val="bottom"/>
          </w:tcPr>
          <w:p w:rsidR="009B690F" w:rsidRDefault="009B690F" w:rsidP="009B690F">
            <w:pPr>
              <w:pStyle w:val="ConsPlusNormal"/>
              <w:jc w:val="right"/>
            </w:pPr>
            <w:r>
              <w:t>5842,1</w:t>
            </w:r>
          </w:p>
        </w:tc>
      </w:tr>
      <w:tr w:rsidR="009B690F" w:rsidTr="009B690F">
        <w:tc>
          <w:tcPr>
            <w:tcW w:w="7937" w:type="dxa"/>
          </w:tcPr>
          <w:p w:rsidR="009B690F" w:rsidRDefault="009B690F">
            <w:pPr>
              <w:pStyle w:val="ConsPlusNormal"/>
              <w:jc w:val="both"/>
            </w:pPr>
            <w:r>
              <w:t>Трансферты бюджету Пенсионного фонда Российской Федерации</w:t>
            </w:r>
          </w:p>
        </w:tc>
        <w:tc>
          <w:tcPr>
            <w:tcW w:w="1702" w:type="dxa"/>
            <w:vAlign w:val="bottom"/>
          </w:tcPr>
          <w:p w:rsidR="009B690F" w:rsidRDefault="009B690F" w:rsidP="009B690F">
            <w:pPr>
              <w:pStyle w:val="ConsPlusNormal"/>
              <w:jc w:val="right"/>
            </w:pPr>
            <w:r>
              <w:t>30000,</w:t>
            </w:r>
            <w:bookmarkStart w:id="0" w:name="_GoBack"/>
            <w:bookmarkEnd w:id="0"/>
            <w:r>
              <w:t>0</w:t>
            </w:r>
          </w:p>
        </w:tc>
      </w:tr>
      <w:tr w:rsidR="009B690F" w:rsidTr="009B690F">
        <w:tc>
          <w:tcPr>
            <w:tcW w:w="7937" w:type="dxa"/>
          </w:tcPr>
          <w:p w:rsidR="009B690F" w:rsidRDefault="009B690F">
            <w:pPr>
              <w:pStyle w:val="ConsPlusNormal"/>
              <w:jc w:val="both"/>
            </w:pPr>
            <w:r>
              <w:t>Иные межбюджетные трансферты бюджетам бюджетной системы Российской Федерации</w:t>
            </w:r>
          </w:p>
        </w:tc>
        <w:tc>
          <w:tcPr>
            <w:tcW w:w="1702" w:type="dxa"/>
            <w:vAlign w:val="bottom"/>
          </w:tcPr>
          <w:p w:rsidR="009B690F" w:rsidRDefault="009B690F" w:rsidP="009B690F">
            <w:pPr>
              <w:pStyle w:val="ConsPlusNormal"/>
              <w:jc w:val="right"/>
            </w:pPr>
            <w:r>
              <w:t>139540,3</w:t>
            </w:r>
          </w:p>
        </w:tc>
      </w:tr>
    </w:tbl>
    <w:p w:rsidR="00D84A80" w:rsidRDefault="00D84A80"/>
    <w:sectPr w:rsidR="00D84A80" w:rsidSect="009B690F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90F"/>
    <w:rsid w:val="009B690F"/>
    <w:rsid w:val="00D8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69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69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Олейник А.А.</cp:lastModifiedBy>
  <cp:revision>1</cp:revision>
  <dcterms:created xsi:type="dcterms:W3CDTF">2016-05-16T11:47:00Z</dcterms:created>
  <dcterms:modified xsi:type="dcterms:W3CDTF">2016-05-16T11:50:00Z</dcterms:modified>
</cp:coreProperties>
</file>